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EC6F3F" w14:textId="77777777" w:rsidR="0037484D" w:rsidRPr="00A57764" w:rsidRDefault="0037484D" w:rsidP="0037484D">
      <w:pPr>
        <w:pStyle w:val="NormalWeb"/>
        <w:spacing w:before="0" w:after="0"/>
        <w:ind w:left="3240" w:firstLine="360"/>
        <w:jc w:val="both"/>
        <w:rPr>
          <w:rFonts w:ascii="Calibri" w:hAnsi="Calibri" w:cs="Calibri"/>
          <w:b/>
          <w:i/>
          <w:sz w:val="20"/>
          <w:szCs w:val="20"/>
          <w:u w:val="single"/>
        </w:rPr>
      </w:pPr>
      <w:r w:rsidRPr="00A57764">
        <w:rPr>
          <w:rFonts w:ascii="Calibri" w:hAnsi="Calibri" w:cs="Calibri"/>
          <w:b/>
          <w:sz w:val="20"/>
          <w:szCs w:val="20"/>
          <w:u w:val="single"/>
        </w:rPr>
        <w:t>Terms &amp; Conditions</w:t>
      </w:r>
      <w:r w:rsidRPr="00A57764">
        <w:rPr>
          <w:rFonts w:ascii="Calibri" w:hAnsi="Calibri" w:cs="Calibri"/>
          <w:b/>
          <w:i/>
          <w:sz w:val="20"/>
          <w:szCs w:val="20"/>
          <w:u w:val="single"/>
        </w:rPr>
        <w:t xml:space="preserve"> </w:t>
      </w:r>
    </w:p>
    <w:p w14:paraId="4F74C523" w14:textId="77777777" w:rsidR="0037484D" w:rsidRPr="00A57764" w:rsidRDefault="0037484D" w:rsidP="0037484D">
      <w:pPr>
        <w:ind w:left="720"/>
        <w:jc w:val="both"/>
        <w:rPr>
          <w:rFonts w:ascii="Calibri" w:hAnsi="Calibri" w:cs="Calibri"/>
          <w:sz w:val="20"/>
          <w:szCs w:val="20"/>
        </w:rPr>
      </w:pPr>
    </w:p>
    <w:p w14:paraId="4DBBB64B" w14:textId="02007FE8" w:rsidR="0037484D" w:rsidRPr="00A57764" w:rsidRDefault="0037484D" w:rsidP="0037484D">
      <w:pPr>
        <w:ind w:left="720"/>
        <w:jc w:val="both"/>
        <w:rPr>
          <w:rFonts w:ascii="Calibri" w:hAnsi="Calibri" w:cs="Calibri"/>
          <w:sz w:val="20"/>
          <w:szCs w:val="20"/>
        </w:rPr>
      </w:pPr>
      <w:r w:rsidRPr="00A57764">
        <w:rPr>
          <w:rFonts w:ascii="Calibri" w:hAnsi="Calibri" w:cs="Calibri"/>
          <w:sz w:val="20"/>
          <w:szCs w:val="20"/>
        </w:rPr>
        <w:t>The following terms and conditions shall govern</w:t>
      </w:r>
      <w:r w:rsidR="00237793" w:rsidRPr="00A57764">
        <w:rPr>
          <w:rFonts w:ascii="Calibri" w:hAnsi="Calibri" w:cs="Calibri"/>
          <w:sz w:val="20"/>
          <w:szCs w:val="20"/>
        </w:rPr>
        <w:t xml:space="preserve"> the customer </w:t>
      </w:r>
      <w:r w:rsidR="004022D2" w:rsidRPr="00A57764">
        <w:rPr>
          <w:rFonts w:ascii="Calibri" w:hAnsi="Calibri" w:cs="Calibri"/>
          <w:sz w:val="20"/>
          <w:szCs w:val="20"/>
        </w:rPr>
        <w:t>campaign “Remit</w:t>
      </w:r>
      <w:r w:rsidR="00237793" w:rsidRPr="00A57764">
        <w:rPr>
          <w:rFonts w:ascii="Calibri" w:hAnsi="Calibri" w:cs="Calibri"/>
          <w:sz w:val="20"/>
          <w:szCs w:val="20"/>
        </w:rPr>
        <w:t xml:space="preserve"> Money &amp; Fly to </w:t>
      </w:r>
      <w:r w:rsidR="004022D2" w:rsidRPr="00A57764">
        <w:rPr>
          <w:rFonts w:ascii="Calibri" w:hAnsi="Calibri" w:cs="Calibri"/>
          <w:sz w:val="20"/>
          <w:szCs w:val="20"/>
        </w:rPr>
        <w:t>Malaysia”</w:t>
      </w:r>
      <w:r w:rsidRPr="00A57764">
        <w:rPr>
          <w:rFonts w:ascii="Calibri" w:hAnsi="Calibri" w:cs="Calibri"/>
          <w:sz w:val="20"/>
          <w:szCs w:val="20"/>
        </w:rPr>
        <w:t xml:space="preserve"> conducted by Unimoni Financial Services Ltd (hereafter “company “). By going through the terms of this contest, each participant agrees that they have read, understood and accept these terms. </w:t>
      </w:r>
    </w:p>
    <w:p w14:paraId="354D2846" w14:textId="6EE7C6B1" w:rsidR="0037484D" w:rsidRPr="00A57764" w:rsidRDefault="0037484D" w:rsidP="00A57764">
      <w:pPr>
        <w:numPr>
          <w:ilvl w:val="1"/>
          <w:numId w:val="1"/>
        </w:numPr>
        <w:ind w:left="709" w:hanging="283"/>
        <w:jc w:val="both"/>
        <w:rPr>
          <w:rFonts w:ascii="Calibri" w:hAnsi="Calibri" w:cs="Calibri"/>
          <w:sz w:val="20"/>
          <w:szCs w:val="20"/>
        </w:rPr>
      </w:pPr>
      <w:r w:rsidRPr="00A57764">
        <w:rPr>
          <w:rFonts w:ascii="Calibri" w:hAnsi="Calibri" w:cs="Calibri"/>
          <w:sz w:val="20"/>
          <w:szCs w:val="20"/>
        </w:rPr>
        <w:t xml:space="preserve">The campaign shall begin from </w:t>
      </w:r>
      <w:r w:rsidR="00237793" w:rsidRPr="00A57764">
        <w:rPr>
          <w:rFonts w:ascii="Calibri" w:hAnsi="Calibri" w:cs="Calibri"/>
          <w:sz w:val="20"/>
          <w:szCs w:val="20"/>
        </w:rPr>
        <w:t xml:space="preserve">January </w:t>
      </w:r>
      <w:r w:rsidR="004022D2">
        <w:rPr>
          <w:rFonts w:ascii="Calibri" w:hAnsi="Calibri" w:cs="Calibri"/>
          <w:sz w:val="20"/>
          <w:szCs w:val="20"/>
        </w:rPr>
        <w:t xml:space="preserve">2023 </w:t>
      </w:r>
      <w:r w:rsidRPr="00A57764">
        <w:rPr>
          <w:rFonts w:ascii="Calibri" w:hAnsi="Calibri" w:cs="Calibri"/>
          <w:sz w:val="20"/>
          <w:szCs w:val="20"/>
        </w:rPr>
        <w:t xml:space="preserve">and be live till </w:t>
      </w:r>
      <w:r w:rsidR="00237793" w:rsidRPr="00A57764">
        <w:rPr>
          <w:rFonts w:ascii="Calibri" w:hAnsi="Calibri" w:cs="Calibri"/>
          <w:sz w:val="20"/>
          <w:szCs w:val="20"/>
        </w:rPr>
        <w:t>March 2023</w:t>
      </w:r>
      <w:r w:rsidRPr="00A57764">
        <w:rPr>
          <w:rFonts w:ascii="Calibri" w:hAnsi="Calibri" w:cs="Calibri"/>
          <w:sz w:val="20"/>
          <w:szCs w:val="20"/>
        </w:rPr>
        <w:t xml:space="preserve"> (‘promo period’). </w:t>
      </w:r>
    </w:p>
    <w:p w14:paraId="6C0ED4C7" w14:textId="327235B1" w:rsidR="0037484D" w:rsidRPr="00792645" w:rsidRDefault="0037484D" w:rsidP="00792645">
      <w:pPr>
        <w:numPr>
          <w:ilvl w:val="1"/>
          <w:numId w:val="1"/>
        </w:numPr>
        <w:ind w:left="709" w:hanging="283"/>
        <w:jc w:val="both"/>
        <w:rPr>
          <w:rFonts w:ascii="Calibri" w:hAnsi="Calibri" w:cs="Calibri"/>
          <w:sz w:val="20"/>
          <w:szCs w:val="20"/>
        </w:rPr>
      </w:pPr>
      <w:r w:rsidRPr="00A57764">
        <w:rPr>
          <w:rFonts w:ascii="Calibri" w:hAnsi="Calibri" w:cs="Calibri"/>
          <w:sz w:val="20"/>
          <w:szCs w:val="20"/>
        </w:rPr>
        <w:t xml:space="preserve">All resident </w:t>
      </w:r>
      <w:r w:rsidR="004022D2" w:rsidRPr="00A57764">
        <w:rPr>
          <w:rFonts w:ascii="Calibri" w:hAnsi="Calibri" w:cs="Calibri"/>
          <w:sz w:val="20"/>
          <w:szCs w:val="20"/>
        </w:rPr>
        <w:t>Indians who</w:t>
      </w:r>
      <w:r w:rsidRPr="00A57764">
        <w:rPr>
          <w:rFonts w:ascii="Calibri" w:hAnsi="Calibri" w:cs="Calibri"/>
          <w:sz w:val="20"/>
          <w:szCs w:val="20"/>
        </w:rPr>
        <w:t xml:space="preserve"> avail foreign exchange service of the </w:t>
      </w:r>
      <w:r w:rsidR="004022D2" w:rsidRPr="00A57764">
        <w:rPr>
          <w:rFonts w:ascii="Calibri" w:hAnsi="Calibri" w:cs="Calibri"/>
          <w:sz w:val="20"/>
          <w:szCs w:val="20"/>
        </w:rPr>
        <w:t>company (</w:t>
      </w:r>
      <w:r w:rsidRPr="00A57764">
        <w:rPr>
          <w:rFonts w:ascii="Calibri" w:hAnsi="Calibri" w:cs="Calibri"/>
          <w:sz w:val="20"/>
          <w:szCs w:val="20"/>
        </w:rPr>
        <w:t>viz.</w:t>
      </w:r>
      <w:r w:rsidR="00237793" w:rsidRPr="00A57764">
        <w:rPr>
          <w:rFonts w:ascii="Calibri" w:hAnsi="Calibri" w:cs="Calibri"/>
          <w:sz w:val="20"/>
          <w:szCs w:val="20"/>
        </w:rPr>
        <w:t xml:space="preserve"> outward remittance, Multi- Currency travel cards</w:t>
      </w:r>
      <w:r w:rsidRPr="00A57764">
        <w:rPr>
          <w:rFonts w:ascii="Calibri" w:hAnsi="Calibri" w:cs="Calibri"/>
          <w:sz w:val="20"/>
          <w:szCs w:val="20"/>
        </w:rPr>
        <w:t xml:space="preserve"> and currency notes sales) shall be considered as participants and be</w:t>
      </w:r>
      <w:r w:rsidR="004022D2">
        <w:rPr>
          <w:rFonts w:ascii="Calibri" w:hAnsi="Calibri" w:cs="Calibri"/>
          <w:sz w:val="20"/>
          <w:szCs w:val="20"/>
        </w:rPr>
        <w:t xml:space="preserve">comes eligible to participate in this </w:t>
      </w:r>
      <w:r w:rsidRPr="00A57764">
        <w:rPr>
          <w:rFonts w:ascii="Calibri" w:hAnsi="Calibri" w:cs="Calibri"/>
          <w:sz w:val="20"/>
          <w:szCs w:val="20"/>
        </w:rPr>
        <w:t>c</w:t>
      </w:r>
      <w:r w:rsidR="004022D2">
        <w:rPr>
          <w:rFonts w:ascii="Calibri" w:hAnsi="Calibri" w:cs="Calibri"/>
          <w:sz w:val="20"/>
          <w:szCs w:val="20"/>
        </w:rPr>
        <w:t>ampaign</w:t>
      </w:r>
      <w:r w:rsidRPr="00A57764">
        <w:rPr>
          <w:rFonts w:ascii="Calibri" w:hAnsi="Calibri" w:cs="Calibri"/>
          <w:sz w:val="20"/>
          <w:szCs w:val="20"/>
        </w:rPr>
        <w:t>.</w:t>
      </w:r>
      <w:r w:rsidR="00792645" w:rsidRPr="00792645">
        <w:rPr>
          <w:rFonts w:ascii="Calibri" w:hAnsi="Calibri" w:cs="Calibri"/>
          <w:sz w:val="20"/>
          <w:szCs w:val="20"/>
        </w:rPr>
        <w:t xml:space="preserve"> </w:t>
      </w:r>
      <w:r w:rsidR="00792645" w:rsidRPr="00792645">
        <w:rPr>
          <w:rFonts w:ascii="Calibri" w:hAnsi="Calibri" w:cs="Calibri"/>
          <w:sz w:val="20"/>
          <w:szCs w:val="20"/>
        </w:rPr>
        <w:t xml:space="preserve">Company’s employees /employees of associate companies, agents are not eligible to participate in this contest. </w:t>
      </w:r>
    </w:p>
    <w:p w14:paraId="1005BDD9" w14:textId="77777777" w:rsidR="0037484D" w:rsidRPr="00A57764" w:rsidRDefault="0037484D" w:rsidP="00A57764">
      <w:pPr>
        <w:numPr>
          <w:ilvl w:val="1"/>
          <w:numId w:val="1"/>
        </w:numPr>
        <w:ind w:left="709" w:hanging="283"/>
        <w:jc w:val="both"/>
        <w:rPr>
          <w:rFonts w:ascii="Calibri" w:hAnsi="Calibri" w:cs="Calibri"/>
          <w:sz w:val="20"/>
          <w:szCs w:val="20"/>
        </w:rPr>
      </w:pPr>
      <w:r w:rsidRPr="00A57764">
        <w:rPr>
          <w:rFonts w:ascii="Calibri" w:hAnsi="Calibri" w:cs="Calibri"/>
          <w:sz w:val="20"/>
          <w:szCs w:val="20"/>
        </w:rPr>
        <w:t xml:space="preserve">Only those transactions that are successfully carried out by the participants and complied with the applicable rules and regulations shall be considered eligible for this campaign.    </w:t>
      </w:r>
    </w:p>
    <w:p w14:paraId="5E1DD91F" w14:textId="62BCC14C" w:rsidR="00425B7D" w:rsidRPr="00A57764" w:rsidRDefault="0037484D" w:rsidP="00425B7D">
      <w:pPr>
        <w:numPr>
          <w:ilvl w:val="1"/>
          <w:numId w:val="1"/>
        </w:numPr>
        <w:ind w:left="709" w:hanging="283"/>
        <w:jc w:val="both"/>
        <w:rPr>
          <w:rFonts w:ascii="Calibri" w:hAnsi="Calibri" w:cs="Calibri"/>
          <w:sz w:val="20"/>
          <w:szCs w:val="20"/>
        </w:rPr>
      </w:pPr>
      <w:r w:rsidRPr="00A57764">
        <w:rPr>
          <w:rFonts w:ascii="Calibri" w:hAnsi="Calibri" w:cs="Calibri"/>
          <w:sz w:val="20"/>
          <w:szCs w:val="20"/>
        </w:rPr>
        <w:t xml:space="preserve">Company will choose the winners by system </w:t>
      </w:r>
      <w:r w:rsidR="00425B7D" w:rsidRPr="00A57764">
        <w:rPr>
          <w:rFonts w:ascii="Calibri" w:hAnsi="Calibri" w:cs="Calibri"/>
          <w:sz w:val="20"/>
          <w:szCs w:val="20"/>
        </w:rPr>
        <w:t>draw in</w:t>
      </w:r>
      <w:r w:rsidRPr="00A57764">
        <w:rPr>
          <w:rFonts w:ascii="Calibri" w:hAnsi="Calibri" w:cs="Calibri"/>
          <w:sz w:val="20"/>
          <w:szCs w:val="20"/>
        </w:rPr>
        <w:t xml:space="preserve"> the manner as it seems reasonable and appropriate. The decision of the company </w:t>
      </w:r>
      <w:r w:rsidR="007D6198">
        <w:rPr>
          <w:rFonts w:ascii="Calibri" w:hAnsi="Calibri" w:cs="Calibri"/>
          <w:sz w:val="20"/>
          <w:szCs w:val="20"/>
        </w:rPr>
        <w:t xml:space="preserve">with regard to the campaign including the prize tour package </w:t>
      </w:r>
      <w:r w:rsidRPr="00A57764">
        <w:rPr>
          <w:rFonts w:ascii="Calibri" w:hAnsi="Calibri" w:cs="Calibri"/>
          <w:sz w:val="20"/>
          <w:szCs w:val="20"/>
        </w:rPr>
        <w:t xml:space="preserve">shall be final and binding on the </w:t>
      </w:r>
      <w:r w:rsidR="00425B7D">
        <w:rPr>
          <w:rFonts w:ascii="Calibri" w:hAnsi="Calibri" w:cs="Calibri"/>
          <w:sz w:val="20"/>
          <w:szCs w:val="20"/>
        </w:rPr>
        <w:t xml:space="preserve">participants </w:t>
      </w:r>
      <w:r w:rsidR="007D6198">
        <w:rPr>
          <w:rFonts w:ascii="Calibri" w:hAnsi="Calibri" w:cs="Calibri"/>
          <w:sz w:val="20"/>
          <w:szCs w:val="20"/>
        </w:rPr>
        <w:t>including winners</w:t>
      </w:r>
      <w:r w:rsidRPr="00A57764">
        <w:rPr>
          <w:rFonts w:ascii="Calibri" w:hAnsi="Calibri" w:cs="Calibri"/>
          <w:sz w:val="20"/>
          <w:szCs w:val="20"/>
        </w:rPr>
        <w:t xml:space="preserve">.  Draw shall be conducted on </w:t>
      </w:r>
      <w:r w:rsidR="00237793" w:rsidRPr="00A57764">
        <w:rPr>
          <w:rFonts w:ascii="Calibri" w:hAnsi="Calibri" w:cs="Calibri"/>
          <w:sz w:val="20"/>
          <w:szCs w:val="20"/>
        </w:rPr>
        <w:t>first week of April 2023</w:t>
      </w:r>
      <w:r w:rsidRPr="00A57764">
        <w:rPr>
          <w:rFonts w:ascii="Calibri" w:hAnsi="Calibri" w:cs="Calibri"/>
          <w:sz w:val="20"/>
          <w:szCs w:val="20"/>
        </w:rPr>
        <w:t xml:space="preserve">. Participants who avail more number of transactions may have more chances of winning prizes. </w:t>
      </w:r>
      <w:r w:rsidR="00237793" w:rsidRPr="00A57764">
        <w:rPr>
          <w:rFonts w:ascii="Calibri" w:hAnsi="Calibri" w:cs="Calibri"/>
          <w:sz w:val="20"/>
          <w:szCs w:val="20"/>
        </w:rPr>
        <w:t>The winners will get a free chance to win Malaysia tour package for 2 passengers including their visa and tickets</w:t>
      </w:r>
      <w:r w:rsidR="00ED6C9C">
        <w:rPr>
          <w:rFonts w:ascii="Calibri" w:hAnsi="Calibri" w:cs="Calibri"/>
          <w:sz w:val="20"/>
          <w:szCs w:val="20"/>
        </w:rPr>
        <w:t xml:space="preserve"> cost</w:t>
      </w:r>
      <w:r w:rsidR="00237793" w:rsidRPr="00A57764">
        <w:rPr>
          <w:rFonts w:ascii="Calibri" w:hAnsi="Calibri" w:cs="Calibri"/>
          <w:sz w:val="20"/>
          <w:szCs w:val="20"/>
        </w:rPr>
        <w:t xml:space="preserve">. </w:t>
      </w:r>
      <w:r w:rsidR="001C1ABE" w:rsidRPr="00A57764">
        <w:rPr>
          <w:rFonts w:ascii="Calibri" w:hAnsi="Calibri" w:cs="Calibri"/>
          <w:sz w:val="20"/>
          <w:szCs w:val="20"/>
        </w:rPr>
        <w:t>Winners shall avail the respective tour package within 6 months from the date of lucky draw.</w:t>
      </w:r>
      <w:r w:rsidR="00792645">
        <w:rPr>
          <w:rFonts w:ascii="Calibri" w:hAnsi="Calibri" w:cs="Calibri"/>
          <w:sz w:val="20"/>
          <w:szCs w:val="20"/>
        </w:rPr>
        <w:t xml:space="preserve"> Winners will be eligible for the package as designed by the company. </w:t>
      </w:r>
      <w:r w:rsidR="00425B7D">
        <w:rPr>
          <w:rFonts w:ascii="Calibri" w:hAnsi="Calibri" w:cs="Calibri"/>
          <w:sz w:val="20"/>
          <w:szCs w:val="20"/>
        </w:rPr>
        <w:t>P</w:t>
      </w:r>
      <w:r w:rsidR="00425B7D" w:rsidRPr="00A57764">
        <w:rPr>
          <w:rFonts w:ascii="Calibri" w:hAnsi="Calibri" w:cs="Calibri"/>
          <w:sz w:val="20"/>
          <w:szCs w:val="20"/>
        </w:rPr>
        <w:t xml:space="preserve">rizes are non – transferable, non – refundable and cannot be converted into cash. </w:t>
      </w:r>
    </w:p>
    <w:p w14:paraId="07A95D64" w14:textId="0DA2868E" w:rsidR="001C1ABE" w:rsidRPr="00A57764" w:rsidRDefault="00ED6C9C" w:rsidP="00A57764">
      <w:pPr>
        <w:numPr>
          <w:ilvl w:val="1"/>
          <w:numId w:val="1"/>
        </w:numPr>
        <w:ind w:left="709" w:hanging="283"/>
        <w:jc w:val="both"/>
        <w:rPr>
          <w:rFonts w:ascii="Calibri" w:hAnsi="Calibri" w:cs="Calibri"/>
          <w:sz w:val="20"/>
          <w:szCs w:val="20"/>
        </w:rPr>
      </w:pPr>
      <w:r>
        <w:rPr>
          <w:rFonts w:ascii="Calibri" w:hAnsi="Calibri" w:cs="Calibri"/>
          <w:sz w:val="20"/>
          <w:szCs w:val="20"/>
        </w:rPr>
        <w:t>S</w:t>
      </w:r>
      <w:r w:rsidRPr="00A57764">
        <w:rPr>
          <w:rFonts w:ascii="Calibri" w:hAnsi="Calibri" w:cs="Calibri"/>
          <w:sz w:val="20"/>
          <w:szCs w:val="20"/>
        </w:rPr>
        <w:t xml:space="preserve">tudents who </w:t>
      </w:r>
      <w:r>
        <w:rPr>
          <w:rFonts w:ascii="Calibri" w:hAnsi="Calibri" w:cs="Calibri"/>
          <w:sz w:val="20"/>
          <w:szCs w:val="20"/>
        </w:rPr>
        <w:t xml:space="preserve">go </w:t>
      </w:r>
      <w:r w:rsidRPr="00A57764">
        <w:rPr>
          <w:rFonts w:ascii="Calibri" w:hAnsi="Calibri" w:cs="Calibri"/>
          <w:sz w:val="20"/>
          <w:szCs w:val="20"/>
        </w:rPr>
        <w:t>abroad for higher education during this promo period</w:t>
      </w:r>
      <w:r>
        <w:rPr>
          <w:rFonts w:ascii="Calibri" w:hAnsi="Calibri" w:cs="Calibri"/>
          <w:sz w:val="20"/>
          <w:szCs w:val="20"/>
        </w:rPr>
        <w:t>, will be provide</w:t>
      </w:r>
      <w:r w:rsidR="00425B7D">
        <w:rPr>
          <w:rFonts w:ascii="Calibri" w:hAnsi="Calibri" w:cs="Calibri"/>
          <w:sz w:val="20"/>
          <w:szCs w:val="20"/>
        </w:rPr>
        <w:t>d</w:t>
      </w:r>
      <w:r>
        <w:rPr>
          <w:rFonts w:ascii="Calibri" w:hAnsi="Calibri" w:cs="Calibri"/>
          <w:sz w:val="20"/>
          <w:szCs w:val="20"/>
        </w:rPr>
        <w:t xml:space="preserve"> </w:t>
      </w:r>
      <w:r w:rsidRPr="00A57764">
        <w:rPr>
          <w:rFonts w:ascii="Calibri" w:hAnsi="Calibri" w:cs="Calibri"/>
          <w:sz w:val="20"/>
          <w:szCs w:val="20"/>
        </w:rPr>
        <w:t>Multi currency travel card</w:t>
      </w:r>
      <w:r>
        <w:rPr>
          <w:rFonts w:ascii="Calibri" w:hAnsi="Calibri" w:cs="Calibri"/>
          <w:sz w:val="20"/>
          <w:szCs w:val="20"/>
        </w:rPr>
        <w:t xml:space="preserve"> with zero processing fee, by the Company. </w:t>
      </w:r>
      <w:r w:rsidR="001C1ABE" w:rsidRPr="00A57764">
        <w:rPr>
          <w:rFonts w:ascii="Calibri" w:hAnsi="Calibri" w:cs="Calibri"/>
          <w:sz w:val="20"/>
          <w:szCs w:val="20"/>
        </w:rPr>
        <w:t xml:space="preserve"> </w:t>
      </w:r>
    </w:p>
    <w:p w14:paraId="2DEA4DC1" w14:textId="7CC892E7" w:rsidR="00425B7D" w:rsidRPr="00A57764" w:rsidRDefault="0037484D" w:rsidP="00425B7D">
      <w:pPr>
        <w:numPr>
          <w:ilvl w:val="1"/>
          <w:numId w:val="1"/>
        </w:numPr>
        <w:ind w:left="709" w:hanging="283"/>
        <w:jc w:val="both"/>
        <w:rPr>
          <w:rFonts w:ascii="Calibri" w:hAnsi="Calibri" w:cs="Calibri"/>
          <w:sz w:val="20"/>
          <w:szCs w:val="20"/>
        </w:rPr>
      </w:pPr>
      <w:r w:rsidRPr="00A57764">
        <w:rPr>
          <w:rFonts w:ascii="Calibri" w:hAnsi="Calibri" w:cs="Calibri"/>
          <w:sz w:val="20"/>
          <w:szCs w:val="20"/>
        </w:rPr>
        <w:t>Company shall announce the winners in the home page of company website (</w:t>
      </w:r>
      <w:hyperlink r:id="rId5" w:history="1">
        <w:r w:rsidRPr="00A57764">
          <w:rPr>
            <w:rStyle w:val="Hyperlink"/>
            <w:rFonts w:ascii="Calibri" w:hAnsi="Calibri" w:cs="Calibri"/>
            <w:sz w:val="20"/>
            <w:szCs w:val="20"/>
          </w:rPr>
          <w:t>www.unimoni.in</w:t>
        </w:r>
      </w:hyperlink>
      <w:r w:rsidRPr="00A57764">
        <w:rPr>
          <w:rFonts w:ascii="Calibri" w:hAnsi="Calibri" w:cs="Calibri"/>
          <w:sz w:val="20"/>
          <w:szCs w:val="20"/>
        </w:rPr>
        <w:t xml:space="preserve"> ). Company shall notify winners through the contact number available in pursuant of the transaction with the company. If the winner fails to respond to the prize communication or claim the prize within the one week period specified by company, company shall repudiate the winner and declare new prize winner for the same. </w:t>
      </w:r>
      <w:r w:rsidR="00425B7D">
        <w:rPr>
          <w:rFonts w:ascii="Calibri" w:hAnsi="Calibri" w:cs="Calibri"/>
          <w:sz w:val="20"/>
          <w:szCs w:val="20"/>
        </w:rPr>
        <w:t xml:space="preserve"> </w:t>
      </w:r>
    </w:p>
    <w:p w14:paraId="0D203B6F" w14:textId="299F4A50" w:rsidR="0037484D" w:rsidRPr="00A57764" w:rsidRDefault="0037484D" w:rsidP="00A57764">
      <w:pPr>
        <w:numPr>
          <w:ilvl w:val="1"/>
          <w:numId w:val="1"/>
        </w:numPr>
        <w:ind w:left="709" w:hanging="283"/>
        <w:jc w:val="both"/>
        <w:rPr>
          <w:rFonts w:ascii="Calibri" w:hAnsi="Calibri" w:cs="Calibri"/>
          <w:sz w:val="20"/>
          <w:szCs w:val="20"/>
        </w:rPr>
      </w:pPr>
      <w:r w:rsidRPr="00A57764">
        <w:rPr>
          <w:rFonts w:ascii="Calibri" w:hAnsi="Calibri" w:cs="Calibri"/>
          <w:sz w:val="20"/>
          <w:szCs w:val="20"/>
        </w:rPr>
        <w:t>Company reserves the right to extend the promo period or modify / amend terms</w:t>
      </w:r>
      <w:r w:rsidR="00792645">
        <w:rPr>
          <w:rFonts w:ascii="Calibri" w:hAnsi="Calibri" w:cs="Calibri"/>
          <w:sz w:val="20"/>
          <w:szCs w:val="20"/>
        </w:rPr>
        <w:t xml:space="preserve"> / package </w:t>
      </w:r>
      <w:r w:rsidR="00AB408B">
        <w:rPr>
          <w:rFonts w:ascii="Calibri" w:hAnsi="Calibri" w:cs="Calibri"/>
          <w:sz w:val="20"/>
          <w:szCs w:val="20"/>
        </w:rPr>
        <w:t xml:space="preserve">details </w:t>
      </w:r>
      <w:r w:rsidR="00AB408B" w:rsidRPr="00A57764">
        <w:rPr>
          <w:rFonts w:ascii="Calibri" w:hAnsi="Calibri" w:cs="Calibri"/>
          <w:sz w:val="20"/>
          <w:szCs w:val="20"/>
        </w:rPr>
        <w:t>or</w:t>
      </w:r>
      <w:r w:rsidRPr="00A57764">
        <w:rPr>
          <w:rFonts w:ascii="Calibri" w:hAnsi="Calibri" w:cs="Calibri"/>
          <w:sz w:val="20"/>
          <w:szCs w:val="20"/>
        </w:rPr>
        <w:t xml:space="preserve"> to </w:t>
      </w:r>
      <w:r w:rsidR="00425B7D">
        <w:rPr>
          <w:rFonts w:ascii="Calibri" w:hAnsi="Calibri" w:cs="Calibri"/>
          <w:sz w:val="20"/>
          <w:szCs w:val="20"/>
        </w:rPr>
        <w:t xml:space="preserve">cancel the campaign at any time, due to its own reason or reasons beyond the control of the Company. </w:t>
      </w:r>
    </w:p>
    <w:p w14:paraId="2894D8A9" w14:textId="6CBFCAD8" w:rsidR="0037484D" w:rsidRPr="00A57764" w:rsidRDefault="00792645" w:rsidP="00A57764">
      <w:pPr>
        <w:numPr>
          <w:ilvl w:val="1"/>
          <w:numId w:val="1"/>
        </w:numPr>
        <w:ind w:left="709" w:hanging="283"/>
        <w:jc w:val="both"/>
        <w:rPr>
          <w:rFonts w:ascii="Calibri" w:hAnsi="Calibri" w:cs="Calibri"/>
          <w:sz w:val="20"/>
          <w:szCs w:val="20"/>
        </w:rPr>
      </w:pPr>
      <w:r>
        <w:rPr>
          <w:rFonts w:ascii="Calibri" w:hAnsi="Calibri" w:cs="Calibri"/>
          <w:sz w:val="20"/>
          <w:szCs w:val="20"/>
        </w:rPr>
        <w:t xml:space="preserve">Company hold </w:t>
      </w:r>
      <w:r w:rsidR="0037484D" w:rsidRPr="00A57764">
        <w:rPr>
          <w:rFonts w:ascii="Calibri" w:hAnsi="Calibri" w:cs="Calibri"/>
          <w:sz w:val="20"/>
          <w:szCs w:val="20"/>
        </w:rPr>
        <w:t xml:space="preserve">the rights to publish the winners’ photos in social media platforms/forums of the Company, for  present/future promotional, marketing / publicity purposes and winners has no objection regarding the same . </w:t>
      </w:r>
    </w:p>
    <w:p w14:paraId="0837242F" w14:textId="5D2C3D61" w:rsidR="0037484D" w:rsidRPr="00425B7D" w:rsidRDefault="00425B7D" w:rsidP="00A57764">
      <w:pPr>
        <w:numPr>
          <w:ilvl w:val="1"/>
          <w:numId w:val="1"/>
        </w:numPr>
        <w:ind w:left="709" w:hanging="283"/>
        <w:jc w:val="both"/>
        <w:rPr>
          <w:rFonts w:ascii="Calibri" w:hAnsi="Calibri" w:cs="Calibri"/>
          <w:sz w:val="20"/>
          <w:szCs w:val="20"/>
        </w:rPr>
      </w:pPr>
      <w:r w:rsidRPr="00425B7D">
        <w:rPr>
          <w:rFonts w:ascii="Calibri" w:hAnsi="Calibri" w:cs="Calibri"/>
          <w:sz w:val="20"/>
          <w:szCs w:val="20"/>
        </w:rPr>
        <w:t xml:space="preserve"> </w:t>
      </w:r>
      <w:r w:rsidR="0037484D" w:rsidRPr="00425B7D">
        <w:rPr>
          <w:rFonts w:ascii="Calibri" w:hAnsi="Calibri" w:cs="Calibri"/>
          <w:sz w:val="20"/>
          <w:szCs w:val="20"/>
        </w:rPr>
        <w:t xml:space="preserve">All disputes arising or in connection of this contest are subjected to laws of India and the exclusive jurisdiction of courts at Kochi. </w:t>
      </w:r>
    </w:p>
    <w:p w14:paraId="4673CC8E" w14:textId="77777777" w:rsidR="0037484D" w:rsidRPr="00A57764" w:rsidRDefault="0037484D" w:rsidP="0037484D">
      <w:pPr>
        <w:ind w:left="993" w:hanging="284"/>
        <w:jc w:val="both"/>
        <w:rPr>
          <w:rFonts w:ascii="Calibri" w:hAnsi="Calibri" w:cs="Calibri"/>
          <w:sz w:val="20"/>
          <w:szCs w:val="20"/>
        </w:rPr>
      </w:pPr>
    </w:p>
    <w:p w14:paraId="637B473D" w14:textId="4673442C" w:rsidR="0037484D" w:rsidRPr="00A57764" w:rsidRDefault="0037484D" w:rsidP="0037484D">
      <w:pPr>
        <w:ind w:left="720"/>
        <w:jc w:val="both"/>
        <w:rPr>
          <w:rFonts w:ascii="Calibri" w:hAnsi="Calibri" w:cs="Calibri"/>
          <w:sz w:val="20"/>
          <w:szCs w:val="20"/>
        </w:rPr>
      </w:pPr>
      <w:r w:rsidRPr="00A57764">
        <w:rPr>
          <w:rFonts w:ascii="Calibri" w:hAnsi="Calibri" w:cs="Calibri"/>
          <w:sz w:val="20"/>
          <w:szCs w:val="20"/>
        </w:rPr>
        <w:t xml:space="preserve">By participating in the </w:t>
      </w:r>
      <w:r w:rsidR="00425B7D" w:rsidRPr="00A57764">
        <w:rPr>
          <w:rFonts w:ascii="Calibri" w:hAnsi="Calibri" w:cs="Calibri"/>
          <w:sz w:val="20"/>
          <w:szCs w:val="20"/>
        </w:rPr>
        <w:t>c</w:t>
      </w:r>
      <w:r w:rsidR="00425B7D">
        <w:rPr>
          <w:rFonts w:ascii="Calibri" w:hAnsi="Calibri" w:cs="Calibri"/>
          <w:sz w:val="20"/>
          <w:szCs w:val="20"/>
        </w:rPr>
        <w:t>ampaign</w:t>
      </w:r>
      <w:r w:rsidRPr="00A57764">
        <w:rPr>
          <w:rFonts w:ascii="Calibri" w:hAnsi="Calibri" w:cs="Calibri"/>
          <w:sz w:val="20"/>
          <w:szCs w:val="20"/>
        </w:rPr>
        <w:t xml:space="preserve">, the participant adhere to the terms and conditions as specified above. </w:t>
      </w:r>
    </w:p>
    <w:p w14:paraId="0B68DF55" w14:textId="77777777" w:rsidR="0037484D" w:rsidRPr="00A57764" w:rsidRDefault="0037484D" w:rsidP="0037484D">
      <w:pPr>
        <w:ind w:left="360"/>
        <w:jc w:val="both"/>
        <w:rPr>
          <w:rFonts w:ascii="Calibri" w:hAnsi="Calibri" w:cs="Calibri"/>
          <w:sz w:val="20"/>
          <w:szCs w:val="20"/>
        </w:rPr>
      </w:pPr>
      <w:bookmarkStart w:id="0" w:name="_GoBack"/>
      <w:bookmarkEnd w:id="0"/>
    </w:p>
    <w:p w14:paraId="514C7022" w14:textId="77777777" w:rsidR="00B86706" w:rsidRPr="00A57764" w:rsidRDefault="00B86706">
      <w:pPr>
        <w:rPr>
          <w:sz w:val="20"/>
          <w:szCs w:val="20"/>
        </w:rPr>
      </w:pPr>
    </w:p>
    <w:sectPr w:rsidR="00B86706" w:rsidRPr="00A577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96704F"/>
    <w:multiLevelType w:val="hybridMultilevel"/>
    <w:tmpl w:val="96BACD2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B58"/>
    <w:rsid w:val="00005FF8"/>
    <w:rsid w:val="000C18A0"/>
    <w:rsid w:val="001C1ABE"/>
    <w:rsid w:val="00237793"/>
    <w:rsid w:val="0037484D"/>
    <w:rsid w:val="003B40CE"/>
    <w:rsid w:val="004022D2"/>
    <w:rsid w:val="00425B7D"/>
    <w:rsid w:val="00437BAA"/>
    <w:rsid w:val="00461B58"/>
    <w:rsid w:val="00792645"/>
    <w:rsid w:val="007D6198"/>
    <w:rsid w:val="00A46E5E"/>
    <w:rsid w:val="00A57764"/>
    <w:rsid w:val="00AB408B"/>
    <w:rsid w:val="00B86706"/>
    <w:rsid w:val="00CE5D29"/>
    <w:rsid w:val="00CF125C"/>
    <w:rsid w:val="00E94343"/>
    <w:rsid w:val="00ED6C9C"/>
    <w:rsid w:val="00EE1387"/>
    <w:rsid w:val="00EE3CDB"/>
    <w:rsid w:val="00F627B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60AFF"/>
  <w15:chartTrackingRefBased/>
  <w15:docId w15:val="{F76B6F98-C9AB-4E74-BAEB-860BBADF4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84D"/>
    <w:pPr>
      <w:widowControl w:val="0"/>
      <w:suppressAutoHyphens/>
      <w:spacing w:after="0" w:line="240" w:lineRule="auto"/>
    </w:pPr>
    <w:rPr>
      <w:rFonts w:ascii="Times New Roman" w:eastAsia="Lucida Sans Unicode" w:hAnsi="Times New Roman" w:cs="Times New Roman"/>
      <w:kern w:val="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37484D"/>
    <w:rPr>
      <w:color w:val="0000FF"/>
      <w:u w:val="single"/>
    </w:rPr>
  </w:style>
  <w:style w:type="paragraph" w:styleId="NormalWeb">
    <w:name w:val="Normal (Web)"/>
    <w:basedOn w:val="Normal"/>
    <w:rsid w:val="0037484D"/>
    <w:pPr>
      <w:spacing w:before="280" w:after="280"/>
    </w:pPr>
  </w:style>
  <w:style w:type="paragraph" w:styleId="BalloonText">
    <w:name w:val="Balloon Text"/>
    <w:basedOn w:val="Normal"/>
    <w:link w:val="BalloonTextChar"/>
    <w:uiPriority w:val="99"/>
    <w:semiHidden/>
    <w:unhideWhenUsed/>
    <w:rsid w:val="001C1A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ABE"/>
    <w:rPr>
      <w:rFonts w:ascii="Segoe UI" w:eastAsia="Lucida Sans Unicode" w:hAnsi="Segoe UI" w:cs="Segoe UI"/>
      <w:kern w:val="1"/>
      <w:sz w:val="18"/>
      <w:szCs w:val="18"/>
      <w:lang w:val="en-US"/>
    </w:rPr>
  </w:style>
  <w:style w:type="character" w:styleId="CommentReference">
    <w:name w:val="annotation reference"/>
    <w:basedOn w:val="DefaultParagraphFont"/>
    <w:uiPriority w:val="99"/>
    <w:semiHidden/>
    <w:unhideWhenUsed/>
    <w:rsid w:val="00F627B3"/>
    <w:rPr>
      <w:sz w:val="16"/>
      <w:szCs w:val="16"/>
    </w:rPr>
  </w:style>
  <w:style w:type="paragraph" w:styleId="CommentText">
    <w:name w:val="annotation text"/>
    <w:basedOn w:val="Normal"/>
    <w:link w:val="CommentTextChar"/>
    <w:uiPriority w:val="99"/>
    <w:semiHidden/>
    <w:unhideWhenUsed/>
    <w:rsid w:val="00F627B3"/>
    <w:rPr>
      <w:sz w:val="20"/>
      <w:szCs w:val="20"/>
    </w:rPr>
  </w:style>
  <w:style w:type="character" w:customStyle="1" w:styleId="CommentTextChar">
    <w:name w:val="Comment Text Char"/>
    <w:basedOn w:val="DefaultParagraphFont"/>
    <w:link w:val="CommentText"/>
    <w:uiPriority w:val="99"/>
    <w:semiHidden/>
    <w:rsid w:val="00F627B3"/>
    <w:rPr>
      <w:rFonts w:ascii="Times New Roman" w:eastAsia="Lucida Sans Unicode" w:hAnsi="Times New Roman" w:cs="Times New Roman"/>
      <w:kern w:val="1"/>
      <w:sz w:val="20"/>
      <w:szCs w:val="20"/>
      <w:lang w:val="en-US"/>
    </w:rPr>
  </w:style>
  <w:style w:type="paragraph" w:styleId="CommentSubject">
    <w:name w:val="annotation subject"/>
    <w:basedOn w:val="CommentText"/>
    <w:next w:val="CommentText"/>
    <w:link w:val="CommentSubjectChar"/>
    <w:uiPriority w:val="99"/>
    <w:semiHidden/>
    <w:unhideWhenUsed/>
    <w:rsid w:val="00F627B3"/>
    <w:rPr>
      <w:b/>
      <w:bCs/>
    </w:rPr>
  </w:style>
  <w:style w:type="character" w:customStyle="1" w:styleId="CommentSubjectChar">
    <w:name w:val="Comment Subject Char"/>
    <w:basedOn w:val="CommentTextChar"/>
    <w:link w:val="CommentSubject"/>
    <w:uiPriority w:val="99"/>
    <w:semiHidden/>
    <w:rsid w:val="00F627B3"/>
    <w:rPr>
      <w:rFonts w:ascii="Times New Roman" w:eastAsia="Lucida Sans Unicode" w:hAnsi="Times New Roman" w:cs="Times New Roman"/>
      <w:b/>
      <w:bCs/>
      <w:kern w:val="1"/>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nimoni.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unimoni</dc:creator>
  <cp:keywords/>
  <dc:description/>
  <cp:lastModifiedBy>unimoni</cp:lastModifiedBy>
  <cp:revision>3</cp:revision>
  <cp:lastPrinted>2023-01-05T05:08:00Z</cp:lastPrinted>
  <dcterms:created xsi:type="dcterms:W3CDTF">2023-01-11T09:29:00Z</dcterms:created>
  <dcterms:modified xsi:type="dcterms:W3CDTF">2023-01-11T09:31:00Z</dcterms:modified>
</cp:coreProperties>
</file>